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74E6F" w14:textId="77777777" w:rsidR="00E1583D" w:rsidRPr="00E1583D" w:rsidRDefault="00E1583D" w:rsidP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12" w:lineRule="auto"/>
        <w:ind w:right="-2" w:firstLine="3"/>
        <w:jc w:val="center"/>
        <w:rPr>
          <w:b/>
          <w:color w:val="000000"/>
          <w:sz w:val="24"/>
          <w:szCs w:val="24"/>
        </w:rPr>
      </w:pPr>
      <w:r w:rsidRPr="00E1583D">
        <w:rPr>
          <w:b/>
          <w:color w:val="000000"/>
          <w:sz w:val="24"/>
          <w:szCs w:val="24"/>
        </w:rPr>
        <w:t>ST. JOSEPH'S COLLEGE FOR WOMEN (AUTONOMOUS), VISAKHAPATNAM</w:t>
      </w:r>
    </w:p>
    <w:p w14:paraId="08D373A5" w14:textId="77777777" w:rsidR="00E1583D" w:rsidRDefault="00E1583D" w:rsidP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12" w:lineRule="auto"/>
        <w:ind w:right="-2" w:firstLine="3"/>
        <w:jc w:val="center"/>
        <w:rPr>
          <w:b/>
          <w:color w:val="000000"/>
          <w:sz w:val="24"/>
          <w:szCs w:val="24"/>
        </w:rPr>
      </w:pPr>
      <w:r w:rsidRPr="00E1583D">
        <w:rPr>
          <w:b/>
          <w:color w:val="000000"/>
          <w:sz w:val="24"/>
          <w:szCs w:val="24"/>
        </w:rPr>
        <w:t xml:space="preserve">B.Sc.(Honors) Agriculture and Rural Development with </w:t>
      </w:r>
    </w:p>
    <w:p w14:paraId="2AE8CF05" w14:textId="3308238F" w:rsidR="00E1583D" w:rsidRPr="00E1583D" w:rsidRDefault="00E1583D" w:rsidP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12" w:lineRule="auto"/>
        <w:ind w:right="-2" w:firstLine="3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  <w:r w:rsidRPr="00E1583D">
        <w:rPr>
          <w:b/>
          <w:color w:val="000000"/>
          <w:sz w:val="24"/>
          <w:szCs w:val="24"/>
        </w:rPr>
        <w:t>Single Major</w:t>
      </w:r>
    </w:p>
    <w:p w14:paraId="00000004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12" w:lineRule="auto"/>
        <w:ind w:right="-2" w:firstLine="3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SYLLABUS</w:t>
      </w:r>
    </w:p>
    <w:p w14:paraId="00000005" w14:textId="77777777" w:rsidR="005E737A" w:rsidRDefault="005E737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12" w:lineRule="auto"/>
        <w:ind w:right="-2" w:firstLine="3"/>
        <w:jc w:val="center"/>
        <w:rPr>
          <w:b/>
          <w:sz w:val="24"/>
          <w:szCs w:val="24"/>
        </w:rPr>
      </w:pPr>
    </w:p>
    <w:p w14:paraId="00000006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360" w:lineRule="auto"/>
        <w:ind w:left="13" w:right="-2" w:hanging="3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Subject: Agriculture &amp; Rural Development                            Semester: III  </w:t>
      </w:r>
    </w:p>
    <w:p w14:paraId="00000007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360" w:lineRule="auto"/>
        <w:ind w:left="13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Course Title: Farm Machinery &amp; Power                                  Course Code: AGRD251</w:t>
      </w:r>
    </w:p>
    <w:p w14:paraId="00000008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360" w:lineRule="auto"/>
        <w:ind w:left="13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No.  of Hrs: 15                                                                           Credits: 1  </w:t>
      </w:r>
    </w:p>
    <w:p w14:paraId="00000009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1" w:line="312" w:lineRule="auto"/>
        <w:ind w:left="9" w:right="-2" w:hanging="5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Objectives </w:t>
      </w:r>
    </w:p>
    <w:p w14:paraId="0000000A" w14:textId="77777777" w:rsidR="005E737A" w:rsidRDefault="00E1583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59" w:line="312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To study about difference between EC engine and co</w:t>
      </w:r>
      <w:r>
        <w:rPr>
          <w:color w:val="000000"/>
          <w:sz w:val="24"/>
          <w:szCs w:val="24"/>
        </w:rPr>
        <w:t>nstructional details of IC engine.</w:t>
      </w:r>
    </w:p>
    <w:p w14:paraId="0000000B" w14:textId="77777777" w:rsidR="005E737A" w:rsidRDefault="00E1583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12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Air cleaning and maintenance </w:t>
      </w:r>
    </w:p>
    <w:p w14:paraId="0000000C" w14:textId="77777777" w:rsidR="005E737A" w:rsidRDefault="00E1583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12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To study about secondary tillage implements and its constructional details</w:t>
      </w:r>
    </w:p>
    <w:p w14:paraId="0000000D" w14:textId="77777777" w:rsidR="005E737A" w:rsidRDefault="005E73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 w:line="312" w:lineRule="auto"/>
        <w:ind w:left="720" w:right="-2"/>
        <w:jc w:val="both"/>
        <w:rPr>
          <w:sz w:val="24"/>
          <w:szCs w:val="24"/>
        </w:rPr>
      </w:pPr>
    </w:p>
    <w:p w14:paraId="0000000E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 w:line="312" w:lineRule="auto"/>
        <w:ind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Outcomes </w:t>
      </w:r>
    </w:p>
    <w:p w14:paraId="0000000F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CO1: </w:t>
      </w:r>
      <w:r>
        <w:rPr>
          <w:color w:val="000000"/>
          <w:sz w:val="24"/>
          <w:szCs w:val="24"/>
        </w:rPr>
        <w:t xml:space="preserve">Explain the working principles of different farm engines. </w:t>
      </w:r>
    </w:p>
    <w:p w14:paraId="00000010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 xml:space="preserve">Outline the ignition and power transmission system of I.C engines. </w:t>
      </w:r>
    </w:p>
    <w:p w14:paraId="00000011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CO3: </w:t>
      </w:r>
      <w:r>
        <w:rPr>
          <w:color w:val="000000"/>
          <w:sz w:val="24"/>
          <w:szCs w:val="24"/>
        </w:rPr>
        <w:t xml:space="preserve">Summarize ploughing, sowing, plant protection, harvesting and threshing </w:t>
      </w:r>
    </w:p>
    <w:p w14:paraId="00000012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</w:t>
      </w:r>
      <w:r>
        <w:rPr>
          <w:color w:val="000000"/>
          <w:sz w:val="24"/>
          <w:szCs w:val="24"/>
        </w:rPr>
        <w:t>equipment and seed cum fertilizer drills.</w:t>
      </w:r>
    </w:p>
    <w:p w14:paraId="00000013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CO4: </w:t>
      </w:r>
      <w:r>
        <w:rPr>
          <w:color w:val="000000"/>
          <w:sz w:val="24"/>
          <w:szCs w:val="24"/>
        </w:rPr>
        <w:t xml:space="preserve">Explain dusters and tractor mounted equipments. </w:t>
      </w:r>
    </w:p>
    <w:p w14:paraId="00000014" w14:textId="77777777" w:rsidR="005E737A" w:rsidRDefault="005E737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sz w:val="24"/>
          <w:szCs w:val="24"/>
        </w:rPr>
      </w:pPr>
    </w:p>
    <w:p w14:paraId="00000015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7" w:line="312" w:lineRule="auto"/>
        <w:ind w:left="26" w:right="-2" w:hanging="2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</w:t>
      </w:r>
      <w:r>
        <w:rPr>
          <w:b/>
          <w:color w:val="000000"/>
          <w:sz w:val="24"/>
          <w:szCs w:val="24"/>
        </w:rPr>
        <w:t xml:space="preserve"> I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(3Hrs) </w:t>
      </w:r>
    </w:p>
    <w:p w14:paraId="00000016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7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  Farm power – Source of different farm power, advantages and disadvantages.  </w:t>
      </w:r>
    </w:p>
    <w:p w14:paraId="00000017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3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Internal combustion engine - Different components and their functions - Working principle of four stroke and two stroke cycle engine - Comparison between diesel and petrol engine - Difference between four and two stroke engines.  </w:t>
      </w:r>
    </w:p>
    <w:p w14:paraId="00000018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0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Terminology relate</w:t>
      </w:r>
      <w:r>
        <w:rPr>
          <w:color w:val="000000"/>
          <w:sz w:val="24"/>
          <w:szCs w:val="24"/>
        </w:rPr>
        <w:t xml:space="preserve">d to engine power - IHP, BHP, FHP, DBHP, compression ratio, stroke bore ratio, piston displacement, and mechanical efficiency - Numerical problems on calculation of IHP, BHP, C.R., stroke bore ratio, piston displacement volume.  </w:t>
      </w:r>
    </w:p>
    <w:p w14:paraId="00000019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0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Fuel supply and cooling</w:t>
      </w:r>
      <w:r>
        <w:rPr>
          <w:color w:val="000000"/>
          <w:sz w:val="24"/>
          <w:szCs w:val="24"/>
        </w:rPr>
        <w:t xml:space="preserve"> system of I.C. engine – Types, components and their functions, working principle of forced circulation cooling system. </w:t>
      </w:r>
    </w:p>
    <w:p w14:paraId="0000001A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2" w:line="312" w:lineRule="auto"/>
        <w:ind w:left="4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 II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(2Hrs)</w:t>
      </w:r>
    </w:p>
    <w:p w14:paraId="0000001B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Ignition and power transmission system of I.C engine – Types, components and their functions, working principle of battery ignition system. </w:t>
      </w:r>
    </w:p>
    <w:p w14:paraId="0000001C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4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Lubrication system of I.C. engine – Types, purpose, components and their functions, working principle of forc</w:t>
      </w:r>
      <w:r>
        <w:rPr>
          <w:color w:val="000000"/>
          <w:sz w:val="24"/>
          <w:szCs w:val="24"/>
        </w:rPr>
        <w:t xml:space="preserve">ed feed system - Tractors classification, types, points to be </w:t>
      </w:r>
      <w:r>
        <w:rPr>
          <w:color w:val="000000"/>
          <w:sz w:val="24"/>
          <w:szCs w:val="24"/>
        </w:rPr>
        <w:lastRenderedPageBreak/>
        <w:t xml:space="preserve">considered in selection of tractors, estimating the cost of operation of tractor power.  </w:t>
      </w:r>
    </w:p>
    <w:p w14:paraId="0000001D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3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Tillage - Primary and secondary tillage - M.B. plough – Functions, constructional features, operational adjustments and maintenance. </w:t>
      </w:r>
    </w:p>
    <w:p w14:paraId="0000001E" w14:textId="77777777" w:rsidR="005E737A" w:rsidRDefault="005E73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3" w:line="312" w:lineRule="auto"/>
        <w:ind w:left="567" w:right="-2" w:hanging="425"/>
        <w:jc w:val="both"/>
        <w:rPr>
          <w:color w:val="000000"/>
          <w:sz w:val="24"/>
          <w:szCs w:val="24"/>
        </w:rPr>
      </w:pPr>
    </w:p>
    <w:p w14:paraId="0000001F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2" w:line="312" w:lineRule="auto"/>
        <w:ind w:left="4" w:right="-2" w:hanging="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 III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(5Hrs) </w:t>
      </w:r>
    </w:p>
    <w:p w14:paraId="00000020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2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Disc plough – Functions, constructional details, operational adjustments and maintenanc</w:t>
      </w:r>
      <w:r>
        <w:rPr>
          <w:color w:val="000000"/>
          <w:sz w:val="24"/>
          <w:szCs w:val="24"/>
        </w:rPr>
        <w:t>e.</w:t>
      </w:r>
    </w:p>
    <w:p w14:paraId="00000021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2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Numerical problems on M.B. plough and disc plough.  </w:t>
      </w:r>
    </w:p>
    <w:p w14:paraId="00000022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Harrows – Types, functions, operation of disc harrows - Cultivators – Rigid and spring loaded tynes - Puddlers, cage wheel, rotovators - Intercultural implements – Hoes and weeders for dry and wetland cultivation. </w:t>
      </w:r>
    </w:p>
    <w:p w14:paraId="00000023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1" w:line="312" w:lineRule="auto"/>
        <w:ind w:left="4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 IV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 (2Hrs) </w:t>
      </w:r>
    </w:p>
    <w:p w14:paraId="00000024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Sowing </w:t>
      </w:r>
      <w:r>
        <w:rPr>
          <w:color w:val="000000"/>
          <w:sz w:val="24"/>
          <w:szCs w:val="24"/>
        </w:rPr>
        <w:t xml:space="preserve">equipment - Seed cum fertilizer drills – Types, functions, types of metering  mechanisms, functional components, calibration - Paddy transplanters.  </w:t>
      </w:r>
    </w:p>
    <w:p w14:paraId="00000025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Harvesting equipment – Sickles, self-propelled reaper, alignment and registration - Combines, functions of combines.  </w:t>
      </w:r>
    </w:p>
    <w:p w14:paraId="00000026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Plant protection equipment – Types of sprayers, constructional features of knapsack sprayer, hand compression sprayer, foot sprayer</w:t>
      </w:r>
      <w:r>
        <w:rPr>
          <w:color w:val="000000"/>
          <w:sz w:val="24"/>
          <w:szCs w:val="24"/>
        </w:rPr>
        <w:t xml:space="preserve">, rocker sprayer and power sprayer, care and maintenance of sprayers. </w:t>
      </w:r>
    </w:p>
    <w:p w14:paraId="00000027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1" w:line="312" w:lineRule="auto"/>
        <w:ind w:left="26" w:right="-2" w:hanging="2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V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(3Hrs) </w:t>
      </w:r>
    </w:p>
    <w:p w14:paraId="00000028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1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Dusters – Hand rotary and power operated dusters, care and maintenance of dusters.  </w:t>
      </w:r>
    </w:p>
    <w:p w14:paraId="00000029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Tractor mounted equipments for land development and soil conservation – Functions of bund former, ridger, and leveling blade. </w:t>
      </w:r>
    </w:p>
    <w:p w14:paraId="0000002A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1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Threshing equipment and principles of combine harvester </w:t>
      </w:r>
    </w:p>
    <w:p w14:paraId="0000002B" w14:textId="77777777" w:rsidR="005E737A" w:rsidRDefault="005E73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1" w:line="312" w:lineRule="auto"/>
        <w:ind w:left="567" w:right="-2" w:hanging="425"/>
        <w:jc w:val="both"/>
        <w:rPr>
          <w:sz w:val="24"/>
          <w:szCs w:val="24"/>
        </w:rPr>
      </w:pPr>
    </w:p>
    <w:p w14:paraId="0000002C" w14:textId="77777777" w:rsidR="005E737A" w:rsidRDefault="005E73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1" w:line="312" w:lineRule="auto"/>
        <w:ind w:left="567" w:right="-2" w:hanging="425"/>
        <w:jc w:val="both"/>
        <w:rPr>
          <w:sz w:val="24"/>
          <w:szCs w:val="24"/>
        </w:rPr>
      </w:pPr>
    </w:p>
    <w:p w14:paraId="0000002D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3" w:line="312" w:lineRule="auto"/>
        <w:ind w:left="6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References Text Books </w:t>
      </w:r>
    </w:p>
    <w:p w14:paraId="0000002E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Jagadishwar Sahay - Elements of Agricultural Engineering. </w:t>
      </w:r>
    </w:p>
    <w:p w14:paraId="0000002F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Surendra Singh. Farm Machinery - Principles and Applications. ICAR Publication.  </w:t>
      </w:r>
    </w:p>
    <w:p w14:paraId="00000030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S.C. Jain and C.R. Rai. Farm Tractor – Maintenance and Repair. Standard Publishers, 1705- B, Nai Sarak, De</w:t>
      </w:r>
      <w:r>
        <w:rPr>
          <w:color w:val="000000"/>
          <w:sz w:val="24"/>
          <w:szCs w:val="24"/>
        </w:rPr>
        <w:t xml:space="preserve">lhi – 110006  </w:t>
      </w:r>
    </w:p>
    <w:p w14:paraId="00000031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 Ojha, T. P. and Michael, A.M. Principles of Agricultural Engineering. Vol. I, Jain Brothers</w:t>
      </w:r>
      <w:r>
        <w:rPr>
          <w:sz w:val="24"/>
          <w:szCs w:val="24"/>
        </w:rPr>
        <w:t>.</w:t>
      </w:r>
    </w:p>
    <w:p w14:paraId="00000032" w14:textId="77777777" w:rsidR="005E737A" w:rsidRDefault="005E737A">
      <w:pPr>
        <w:spacing w:after="160" w:line="312" w:lineRule="auto"/>
        <w:ind w:right="-2"/>
        <w:jc w:val="both"/>
        <w:rPr>
          <w:b/>
          <w:sz w:val="24"/>
          <w:szCs w:val="24"/>
        </w:rPr>
      </w:pPr>
    </w:p>
    <w:p w14:paraId="00000033" w14:textId="77777777" w:rsidR="005E737A" w:rsidRDefault="005E737A">
      <w:pPr>
        <w:spacing w:after="160" w:line="312" w:lineRule="auto"/>
        <w:ind w:right="-2"/>
        <w:jc w:val="both"/>
        <w:rPr>
          <w:b/>
          <w:sz w:val="24"/>
          <w:szCs w:val="24"/>
        </w:rPr>
      </w:pPr>
    </w:p>
    <w:p w14:paraId="00000034" w14:textId="77777777" w:rsidR="005E737A" w:rsidRDefault="005E737A">
      <w:pPr>
        <w:spacing w:after="160" w:line="312" w:lineRule="auto"/>
        <w:ind w:right="-2"/>
        <w:jc w:val="both"/>
        <w:rPr>
          <w:b/>
          <w:sz w:val="24"/>
          <w:szCs w:val="24"/>
        </w:rPr>
      </w:pPr>
    </w:p>
    <w:p w14:paraId="00000035" w14:textId="77777777" w:rsidR="005E737A" w:rsidRDefault="005E737A">
      <w:pPr>
        <w:spacing w:after="160" w:line="312" w:lineRule="auto"/>
        <w:ind w:right="-2"/>
        <w:jc w:val="both"/>
        <w:rPr>
          <w:b/>
          <w:sz w:val="24"/>
          <w:szCs w:val="24"/>
        </w:rPr>
      </w:pPr>
    </w:p>
    <w:p w14:paraId="00000036" w14:textId="77777777" w:rsidR="005E737A" w:rsidRDefault="005E737A">
      <w:pPr>
        <w:spacing w:after="160" w:line="312" w:lineRule="auto"/>
        <w:ind w:right="-2"/>
        <w:jc w:val="both"/>
        <w:rPr>
          <w:b/>
          <w:sz w:val="24"/>
          <w:szCs w:val="24"/>
        </w:rPr>
      </w:pPr>
    </w:p>
    <w:p w14:paraId="00000037" w14:textId="77777777" w:rsidR="005E737A" w:rsidRDefault="005E737A">
      <w:pPr>
        <w:spacing w:after="160" w:line="312" w:lineRule="auto"/>
        <w:ind w:right="-2"/>
        <w:jc w:val="both"/>
        <w:rPr>
          <w:b/>
          <w:sz w:val="24"/>
          <w:szCs w:val="24"/>
        </w:rPr>
      </w:pPr>
    </w:p>
    <w:p w14:paraId="00000038" w14:textId="77777777" w:rsidR="005E737A" w:rsidRDefault="005E737A">
      <w:pPr>
        <w:spacing w:line="360" w:lineRule="auto"/>
        <w:ind w:right="-2"/>
        <w:jc w:val="center"/>
        <w:rPr>
          <w:b/>
          <w:sz w:val="24"/>
          <w:szCs w:val="24"/>
        </w:rPr>
      </w:pPr>
      <w:bookmarkStart w:id="1" w:name="_heading=h.gjdgxs" w:colFirst="0" w:colLast="0"/>
      <w:bookmarkEnd w:id="1"/>
    </w:p>
    <w:sectPr w:rsidR="005E737A">
      <w:pgSz w:w="11906" w:h="16838"/>
      <w:pgMar w:top="709" w:right="851" w:bottom="709" w:left="141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5592A"/>
    <w:multiLevelType w:val="multilevel"/>
    <w:tmpl w:val="BEE265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5E737A"/>
    <w:rsid w:val="005E737A"/>
    <w:rsid w:val="00E1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F/sMPOGxaD4Ff4dvbQVnhUaAhQ==">CgMxLjAyCGguZ2pkZ3hzOAByITFnekJTOXRaZGpidHdZTVhnbURBZUNYR0tTajdtS3hieQ==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3316</Characters>
  <Application>Microsoft Office Word</Application>
  <DocSecurity>0</DocSecurity>
  <Lines>27</Lines>
  <Paragraphs>7</Paragraphs>
  <ScaleCrop>false</ScaleCrop>
  <Company/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chenn</dc:creator>
  <cp:lastModifiedBy>Kishore</cp:lastModifiedBy>
  <cp:revision>2</cp:revision>
  <dcterms:created xsi:type="dcterms:W3CDTF">2023-08-07T05:44:00Z</dcterms:created>
  <dcterms:modified xsi:type="dcterms:W3CDTF">2024-07-07T11:25:00Z</dcterms:modified>
</cp:coreProperties>
</file>